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Peer Review SP21: </w:t>
      </w:r>
    </w:p>
    <w:p w:rsidR="00000000" w:rsidDel="00000000" w:rsidP="00000000" w:rsidRDefault="00000000" w:rsidRPr="00000000" w14:paraId="00000002">
      <w:pPr>
        <w:spacing w:line="360" w:lineRule="auto"/>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3">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Peer Advisors decided to play a game of Spyfall for the Peer Review this quarter! We welcomed Pawee into the peer advising team as she has worked hard behind the scenes this year. We didn't keep score but all our spies played a great game at hiding, asking questions, and guessing the correct locations! We played about seven rounds full of questions and answers, trying to snuff out the spy. We all had a great time answering questions and getting to know one another. You can play Spyfall here: </w:t>
      </w:r>
      <w:hyperlink r:id="rId6">
        <w:r w:rsidDel="00000000" w:rsidR="00000000" w:rsidRPr="00000000">
          <w:rPr>
            <w:rFonts w:ascii="Montserrat" w:cs="Montserrat" w:eastAsia="Montserrat" w:hAnsi="Montserrat"/>
            <w:color w:val="1155cc"/>
            <w:u w:val="single"/>
            <w:rtl w:val="0"/>
          </w:rPr>
          <w:t xml:space="preserve">https://www.spyfall.app/</w:t>
        </w:r>
      </w:hyperlink>
      <w:r w:rsidDel="00000000" w:rsidR="00000000" w:rsidRPr="00000000">
        <w:rPr>
          <w:rtl w:val="0"/>
        </w:rPr>
      </w:r>
    </w:p>
    <w:p w:rsidR="00000000" w:rsidDel="00000000" w:rsidP="00000000" w:rsidRDefault="00000000" w:rsidRPr="00000000" w14:paraId="00000004">
      <w:pPr>
        <w:spacing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360" w:lineRule="auto"/>
        <w:jc w:val="both"/>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Deadlines: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6">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Drop deadline with a "W" - May 14th, 2021</w:t>
      </w:r>
    </w:p>
    <w:p w:rsidR="00000000" w:rsidDel="00000000" w:rsidP="00000000" w:rsidRDefault="00000000" w:rsidRPr="00000000" w14:paraId="00000007">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Schedule of classes available for Fall 2021 - May 18th, 2021</w:t>
      </w:r>
    </w:p>
    <w:p w:rsidR="00000000" w:rsidDel="00000000" w:rsidP="00000000" w:rsidRDefault="00000000" w:rsidRPr="00000000" w14:paraId="00000008">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Fall Quarter enrollment begins for continuing students - May 21st, 2021</w:t>
      </w:r>
    </w:p>
    <w:p w:rsidR="00000000" w:rsidDel="00000000" w:rsidP="00000000" w:rsidRDefault="00000000" w:rsidRPr="00000000" w14:paraId="00000009">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Deadline to change grading option - June 4th, 2021</w:t>
      </w:r>
    </w:p>
    <w:p w:rsidR="00000000" w:rsidDel="00000000" w:rsidP="00000000" w:rsidRDefault="00000000" w:rsidRPr="00000000" w14:paraId="0000000A">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Finals Week - June 5th-June 11th, 2021</w:t>
      </w:r>
    </w:p>
    <w:p w:rsidR="00000000" w:rsidDel="00000000" w:rsidP="00000000" w:rsidRDefault="00000000" w:rsidRPr="00000000" w14:paraId="0000000B">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Deadline to file DDA for Spring Quarter 2021 - June 11th, 2021</w:t>
      </w:r>
    </w:p>
    <w:p w:rsidR="00000000" w:rsidDel="00000000" w:rsidP="00000000" w:rsidRDefault="00000000" w:rsidRPr="00000000" w14:paraId="0000000C">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Revelle Commencement - June 125h at 5 pm PDT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pyfall.ap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