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Peer Review FA22: </w:t>
      </w:r>
    </w:p>
    <w:p w:rsidR="00000000" w:rsidDel="00000000" w:rsidP="00000000" w:rsidRDefault="00000000" w:rsidRPr="00000000" w14:paraId="0000000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spacing w:line="360" w:lineRule="auto"/>
        <w:ind w:firstLine="720"/>
        <w:rPr>
          <w:rFonts w:ascii="Montserrat" w:cs="Montserrat" w:eastAsia="Montserrat" w:hAnsi="Montserrat"/>
        </w:rPr>
      </w:pPr>
      <w:r w:rsidDel="00000000" w:rsidR="00000000" w:rsidRPr="00000000">
        <w:rPr>
          <w:rFonts w:ascii="Montserrat" w:cs="Montserrat" w:eastAsia="Montserrat" w:hAnsi="Montserrat"/>
          <w:rtl w:val="0"/>
        </w:rPr>
        <w:t xml:space="preserve">For this quarter, the peers found a newly-opened Japanese restaurant, Izakaya Underbelly, Located in the middle of the old student center, The restaurant presents as a hotspot for students looking for amazing beats and baos. The interior design of Underbelly is aesthetically pleasing, with rows of lanterns on the ceiling. It also has a cozy fireplace on the outside along with a long table, which is perfect for group meetings!</w:t>
      </w:r>
    </w:p>
    <w:p w:rsidR="00000000" w:rsidDel="00000000" w:rsidP="00000000" w:rsidRDefault="00000000" w:rsidRPr="00000000" w14:paraId="00000004">
      <w:pPr>
        <w:spacing w:line="360" w:lineRule="auto"/>
        <w:ind w:firstLine="720"/>
        <w:rPr>
          <w:rFonts w:ascii="Montserrat" w:cs="Montserrat" w:eastAsia="Montserrat" w:hAnsi="Montserrat"/>
        </w:rPr>
      </w:pPr>
      <w:r w:rsidDel="00000000" w:rsidR="00000000" w:rsidRPr="00000000">
        <w:rPr>
          <w:rFonts w:ascii="Montserrat" w:cs="Montserrat" w:eastAsia="Montserrat" w:hAnsi="Montserrat"/>
          <w:rtl w:val="0"/>
        </w:rPr>
        <w:t xml:space="preserve">Saying the food was amazing, is an understatement. Both Annabelle and Ishaan ordered chicken confit ramen. It was delightfully spicy, and the soft-boiled egg was super satisfying to slice into. Pawee ordered Short-rib Bao, which contained short-rib, spicy mustard, crispy onions and slaw in it. What could go wrong with that combination? Underbelly also has vegan options! Vivian and Tanvi ordered eggplant bao along with mayo, cilantro and pickled green papaya. The baos sure had us bao-wowing, </w:t>
      </w:r>
    </w:p>
    <w:p w:rsidR="00000000" w:rsidDel="00000000" w:rsidP="00000000" w:rsidRDefault="00000000" w:rsidRPr="00000000" w14:paraId="00000005">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spacing w:line="360" w:lineRule="auto"/>
        <w:rPr>
          <w:rFonts w:ascii="Montserrat" w:cs="Montserrat" w:eastAsia="Montserrat" w:hAnsi="Montserrat"/>
        </w:rPr>
      </w:pPr>
      <w:r w:rsidDel="00000000" w:rsidR="00000000" w:rsidRPr="00000000">
        <w:rPr>
          <w:rFonts w:ascii="Montserrat" w:cs="Montserrat" w:eastAsia="Montserrat" w:hAnsi="Montserrat"/>
          <w:b w:val="1"/>
          <w:u w:val="single"/>
          <w:rtl w:val="0"/>
        </w:rPr>
        <w:t xml:space="preserve">Deadlines:</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7">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Winter Quarter Enrollment begins for all continuing students: 11/7</w:t>
      </w:r>
    </w:p>
    <w:p w:rsidR="00000000" w:rsidDel="00000000" w:rsidP="00000000" w:rsidRDefault="00000000" w:rsidRPr="00000000" w14:paraId="00000008">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Veterans Day Holiday: 11/11</w:t>
      </w:r>
    </w:p>
    <w:p w:rsidR="00000000" w:rsidDel="00000000" w:rsidP="00000000" w:rsidRDefault="00000000" w:rsidRPr="00000000" w14:paraId="00000009">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Winter Quarter Enrollment Wait Lists Open: 11/14</w:t>
      </w:r>
    </w:p>
    <w:p w:rsidR="00000000" w:rsidDel="00000000" w:rsidP="00000000" w:rsidRDefault="00000000" w:rsidRPr="00000000" w14:paraId="0000000A">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Thanksgiving Holiday: 11/24, 11/25</w:t>
      </w:r>
    </w:p>
    <w:p w:rsidR="00000000" w:rsidDel="00000000" w:rsidP="00000000" w:rsidRDefault="00000000" w:rsidRPr="00000000" w14:paraId="0000000B">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Last day of classes before finals: 12/2</w:t>
      </w:r>
    </w:p>
    <w:p w:rsidR="00000000" w:rsidDel="00000000" w:rsidP="00000000" w:rsidRDefault="00000000" w:rsidRPr="00000000" w14:paraId="0000000C">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Billing statement available on Tritonlink; 12/2</w:t>
      </w:r>
    </w:p>
    <w:p w:rsidR="00000000" w:rsidDel="00000000" w:rsidP="00000000" w:rsidRDefault="00000000" w:rsidRPr="00000000" w14:paraId="0000000D">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Finals week: 12/3-12/10</w:t>
      </w:r>
    </w:p>
    <w:p w:rsidR="00000000" w:rsidDel="00000000" w:rsidP="00000000" w:rsidRDefault="00000000" w:rsidRPr="00000000" w14:paraId="0000000E">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Grades available on TritonLink: 12/15</w:t>
      </w:r>
    </w:p>
    <w:p w:rsidR="00000000" w:rsidDel="00000000" w:rsidP="00000000" w:rsidRDefault="00000000" w:rsidRPr="00000000" w14:paraId="0000000F">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Registration fee payment deadline: 12/16</w:t>
      </w:r>
    </w:p>
    <w:p w:rsidR="00000000" w:rsidDel="00000000" w:rsidP="00000000" w:rsidRDefault="00000000" w:rsidRPr="00000000" w14:paraId="00000010">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Winter Quarter begins: 1/4</w:t>
      </w:r>
    </w:p>
    <w:p w:rsidR="00000000" w:rsidDel="00000000" w:rsidP="00000000" w:rsidRDefault="00000000" w:rsidRPr="00000000" w14:paraId="00000011">
      <w:pPr>
        <w:spacing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Winter Quarter First day of classes: 1/9</w:t>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